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8" w:leftChars="8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left="178" w:leftChars="85"/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-891540</wp:posOffset>
                </wp:positionV>
                <wp:extent cx="342900" cy="921258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-70.2pt;height:725.4pt;width:27pt;z-index:251660288;mso-width-relative:page;mso-height-relative:page;" stroked="t" coordsize="21600,21600" o:gfxdata="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AqUjdoAAAAOAQAADwAAAAAAAAABACAAAAAiAAAAZHJzL2Rvd25yZXYueG1sUEsBAhQAFAAA&#10;AAgAh07iQCye7/rtAQAA6AMAAA4AAAAAAAAAAQAgAAAAKQEAAGRycy9lMm9Eb2MueG1sUEsFBgAA&#10;AAAGAAYAWQEAAIg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left="178" w:leftChars="85"/>
        <w:jc w:val="center"/>
        <w:rPr>
          <w:rFonts w:hint="eastAsia" w:ascii="宋体" w:hAnsi="宋体"/>
          <w:sz w:val="52"/>
          <w:szCs w:val="52"/>
        </w:rPr>
      </w:pPr>
      <w:bookmarkStart w:id="0" w:name="_GoBack"/>
      <w:r>
        <w:rPr>
          <w:rFonts w:hint="eastAsia" w:ascii="宋体" w:hAnsi="宋体"/>
          <w:sz w:val="52"/>
          <w:szCs w:val="52"/>
        </w:rPr>
        <w:t>山西省专业技术人员考核登记表</w:t>
      </w:r>
      <w:bookmarkEnd w:id="0"/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 w:firstLine="1260" w:firstLineChars="394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    位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left="178" w:leftChars="85" w:firstLine="1260" w:firstLineChars="394"/>
        <w:rPr>
          <w:rFonts w:hint="eastAsia"/>
          <w:sz w:val="32"/>
          <w:szCs w:val="32"/>
        </w:rPr>
      </w:pPr>
    </w:p>
    <w:p>
      <w:pPr>
        <w:ind w:left="178" w:leftChars="85" w:firstLine="1260" w:firstLineChars="394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   名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left="178" w:leftChars="85" w:firstLine="1260" w:firstLineChars="39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现任专业</w:t>
      </w:r>
    </w:p>
    <w:p>
      <w:pPr>
        <w:ind w:left="178" w:leftChars="85" w:firstLine="1260" w:firstLineChars="394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技术职务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left="178" w:leftChars="85" w:firstLine="1260" w:firstLineChars="39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考核登记</w:t>
      </w:r>
    </w:p>
    <w:p>
      <w:pPr>
        <w:ind w:left="178" w:leftChars="85" w:firstLine="1260" w:firstLineChars="394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类    型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/>
        <w:rPr>
          <w:rFonts w:hint="eastAsia"/>
          <w:sz w:val="32"/>
          <w:szCs w:val="32"/>
        </w:rPr>
      </w:pPr>
    </w:p>
    <w:p>
      <w:pPr>
        <w:ind w:left="178" w:leftChars="85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填表时间：      年   月   日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山西省人力资源和社会保障厅制</w:t>
      </w:r>
    </w:p>
    <w:p>
      <w:pPr>
        <w:ind w:left="178" w:leftChars="85"/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  表  说  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1、本表供企事业单位专业技术人员年度和任职期满考核登记使用。表中各栏必须按考核登记类型（年度、任职期满）填写相应时期的内容。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2、工作失误和考核鉴定栏由单位考核组织填写，其它由被考核人填写。填写内容应是任现职以来的情况并经人事组织部门审核认可。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3、个人述职应主要概述履行岗位职责，完成工作任务的情况以及成绩、问题、建议、体会等。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“论文、论著及实用技术材料”栏内填报内容包括，发表的论文、论著和作为主持、主要技术骨干完成的工程项目方案、行业标准、产品研制报告、技术推广总结、施工工法、专利、科研项目研究报告等其它替代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5、如需增加考核登记项目或填写内容较多，可另加附页。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6、此表需双面打印填写，左竖装订。装订须牢固，不得掉页（浆粘再加订，加订距左边缘不超过10mm）。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pgSz w:w="11907" w:h="16840"/>
          <w:pgMar w:top="2098" w:right="1474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基  本  情  况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3"/>
        <w:gridCol w:w="540"/>
        <w:gridCol w:w="180"/>
        <w:gridCol w:w="720"/>
        <w:gridCol w:w="717"/>
        <w:gridCol w:w="360"/>
        <w:gridCol w:w="183"/>
        <w:gridCol w:w="717"/>
        <w:gridCol w:w="577"/>
        <w:gridCol w:w="326"/>
        <w:gridCol w:w="357"/>
        <w:gridCol w:w="57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682" w:type="dxa"/>
            <w:vAlign w:val="center"/>
          </w:tcPr>
          <w:p>
            <w:pPr>
              <w:ind w:right="-405" w:rightChars="-193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标准工资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    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毕（肄、结）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业时间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制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何时获何专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业技术职务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（职称）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何时聘任何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务及聘期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参加何学术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团体任何职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务或其它社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会兼职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何时入何党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派任何职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559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年度（任期）工作目标摘要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8559" w:type="dxa"/>
            <w:gridSpan w:val="14"/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个  人  述  职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0" w:hRule="atLeast"/>
        </w:trPr>
        <w:tc>
          <w:tcPr>
            <w:tcW w:w="8820" w:type="dxa"/>
            <w:vAlign w:val="top"/>
          </w:tcPr>
          <w:p>
            <w:pPr>
              <w:ind w:left="180"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专业培训学习情况登记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88"/>
        <w:gridCol w:w="1980"/>
        <w:gridCol w:w="540"/>
        <w:gridCol w:w="126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学习内容及时间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完成的主要专业技术工作、创造发明及成果登记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项目、课题、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成果、教学等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工作内容、本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人起何作用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（主持、参与、独立）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完成情况（获何奖励、效益或专利）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论文、论著及实用技术材料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48"/>
        <w:gridCol w:w="270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 称</w:t>
            </w:r>
          </w:p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及内容提要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出版、登载、获奖或</w:t>
            </w:r>
          </w:p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在学术会议上交流情况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合（独）</w:t>
            </w:r>
          </w:p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著、译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9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928" w:type="dxa"/>
            <w:gridSpan w:val="5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工作失误、失职情况登记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情况概述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损失或影响程序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处理情况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</w:trPr>
        <w:tc>
          <w:tcPr>
            <w:tcW w:w="9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1605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年 度 考 核 鉴 定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900"/>
        <w:gridCol w:w="1440"/>
        <w:gridCol w:w="126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议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基本称职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不称职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参加考核人数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考核优秀人数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负责人：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基本称职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不称职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参加考核人数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考核优秀人数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负责人：                             年      月 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此栏供年度考核登记使用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828"/>
        <w:gridCol w:w="720"/>
        <w:gridCol w:w="90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</w:tc>
        <w:tc>
          <w:tcPr>
            <w:tcW w:w="1260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800100" cy="594360"/>
                      <wp:effectExtent l="2540" t="3810" r="16510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-0.05pt;height:46.8pt;width:63pt;z-index:251659264;mso-width-relative:page;mso-height-relative:page;" filled="f" coordsize="21600,21600" o:gfxdata="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/DbXNYAAAAIAQAADwAAAAAA&#10;AAABACAAAAAiAAAAZHJzL2Rvd25yZXYueG1sUEsBAhQAFAAAAAgAh07iQMHxp6fcAQAAmgMAAA4A&#10;AAAAAAAAAQAgAAAAJQ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" w:leftChars="-308" w:hanging="648" w:hangingChars="27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时间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不称职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参加考核人数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考核优秀人数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第四年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第五年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初评意见建议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盖章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单位考核组织综合评价</w:t>
            </w:r>
          </w:p>
        </w:tc>
        <w:tc>
          <w:tcPr>
            <w:tcW w:w="8388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盖章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   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此栏供任职期满考核登记使用</w:t>
      </w:r>
    </w:p>
    <w:p>
      <w:pPr>
        <w:widowControl/>
        <w:numPr>
          <w:ilvl w:val="0"/>
          <w:numId w:val="0"/>
        </w:numPr>
        <w:tabs>
          <w:tab w:val="left" w:pos="7020"/>
        </w:tabs>
        <w:spacing w:line="600" w:lineRule="exact"/>
        <w:jc w:val="both"/>
        <w:rPr>
          <w:rFonts w:hint="eastAsia" w:asci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0B6E"/>
    <w:rsid w:val="07C97193"/>
    <w:rsid w:val="1F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2020-08-20T09:30:00Z</dcterms:created>
  <dc:creator>sft</dc:creator>
  <cp:lastModifiedBy>sft</cp:lastModifiedBy>
  <dcterms:modified xsi:type="dcterms:W3CDTF">2020-08-20T09:31:36Z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